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F1BC4" w14:textId="77777777" w:rsidR="00440C93" w:rsidRPr="009D0416" w:rsidRDefault="00440C93" w:rsidP="00440C93">
      <w:pPr>
        <w:spacing w:after="0"/>
        <w:ind w:left="720" w:firstLine="720"/>
        <w:jc w:val="center"/>
        <w:rPr>
          <w:b/>
          <w:sz w:val="56"/>
        </w:rPr>
      </w:pPr>
      <w:r w:rsidRPr="009D0416">
        <w:rPr>
          <w:noProof/>
          <w:sz w:val="28"/>
          <w:lang w:eastAsia="en-IN" w:bidi="hi-IN"/>
        </w:rPr>
        <w:drawing>
          <wp:anchor distT="0" distB="0" distL="114300" distR="114300" simplePos="0" relativeHeight="251659264" behindDoc="1" locked="0" layoutInCell="1" allowOverlap="1" wp14:anchorId="6EB81ED2" wp14:editId="70F6987C">
            <wp:simplePos x="0" y="0"/>
            <wp:positionH relativeFrom="column">
              <wp:posOffset>228600</wp:posOffset>
            </wp:positionH>
            <wp:positionV relativeFrom="paragraph">
              <wp:posOffset>85725</wp:posOffset>
            </wp:positionV>
            <wp:extent cx="730250" cy="914400"/>
            <wp:effectExtent l="0" t="0" r="0" b="0"/>
            <wp:wrapTight wrapText="bothSides">
              <wp:wrapPolygon edited="0">
                <wp:start x="5071" y="0"/>
                <wp:lineTo x="0" y="4050"/>
                <wp:lineTo x="0" y="13500"/>
                <wp:lineTo x="3381" y="14400"/>
                <wp:lineTo x="0" y="16650"/>
                <wp:lineTo x="0" y="21150"/>
                <wp:lineTo x="20849" y="21150"/>
                <wp:lineTo x="20849" y="16650"/>
                <wp:lineTo x="17468" y="14400"/>
                <wp:lineTo x="20849" y="13500"/>
                <wp:lineTo x="20849" y="4050"/>
                <wp:lineTo x="15777" y="0"/>
                <wp:lineTo x="5071" y="0"/>
              </wp:wrapPolygon>
            </wp:wrapTight>
            <wp:docPr id="1" name="Picture 2" descr="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s"/>
                    <pic:cNvPicPr>
                      <a:picLocks noChangeAspect="1" noChangeArrowheads="1"/>
                    </pic:cNvPicPr>
                  </pic:nvPicPr>
                  <pic:blipFill>
                    <a:blip r:embed="rId4" cstate="print"/>
                    <a:stretch>
                      <a:fillRect/>
                    </a:stretch>
                  </pic:blipFill>
                  <pic:spPr bwMode="auto">
                    <a:xfrm>
                      <a:off x="0" y="0"/>
                      <a:ext cx="730250" cy="914400"/>
                    </a:xfrm>
                    <a:prstGeom prst="rect">
                      <a:avLst/>
                    </a:prstGeom>
                    <a:noFill/>
                  </pic:spPr>
                </pic:pic>
              </a:graphicData>
            </a:graphic>
            <wp14:sizeRelV relativeFrom="margin">
              <wp14:pctHeight>0</wp14:pctHeight>
            </wp14:sizeRelV>
          </wp:anchor>
        </w:drawing>
      </w:r>
      <w:r w:rsidRPr="009D0416">
        <w:rPr>
          <w:b/>
          <w:sz w:val="56"/>
        </w:rPr>
        <w:t>PEOPLE’S PUBLIC SCHOOL</w:t>
      </w:r>
    </w:p>
    <w:p w14:paraId="3548F1F0" w14:textId="77777777" w:rsidR="00440C93" w:rsidRDefault="00440C93" w:rsidP="00440C93">
      <w:pPr>
        <w:spacing w:after="0"/>
        <w:jc w:val="center"/>
        <w:rPr>
          <w:b/>
          <w:i/>
        </w:rPr>
      </w:pPr>
      <w:r>
        <w:rPr>
          <w:b/>
          <w:i/>
        </w:rPr>
        <w:t xml:space="preserve">CBSE Affiliation </w:t>
      </w:r>
      <w:proofErr w:type="gramStart"/>
      <w:r>
        <w:rPr>
          <w:b/>
          <w:i/>
        </w:rPr>
        <w:t>No. :</w:t>
      </w:r>
      <w:proofErr w:type="gramEnd"/>
      <w:r>
        <w:rPr>
          <w:b/>
          <w:i/>
        </w:rPr>
        <w:t xml:space="preserve"> 1030227</w:t>
      </w:r>
    </w:p>
    <w:p w14:paraId="4A7665D2" w14:textId="77777777" w:rsidR="00440C93" w:rsidRDefault="00440C93" w:rsidP="00440C93">
      <w:pPr>
        <w:spacing w:after="0"/>
        <w:jc w:val="center"/>
        <w:rPr>
          <w:b/>
          <w:i/>
        </w:rPr>
      </w:pPr>
      <w:r>
        <w:rPr>
          <w:b/>
          <w:i/>
        </w:rPr>
        <w:t xml:space="preserve">People’s Campus </w:t>
      </w:r>
      <w:proofErr w:type="spellStart"/>
      <w:proofErr w:type="gramStart"/>
      <w:r>
        <w:rPr>
          <w:b/>
          <w:i/>
        </w:rPr>
        <w:t>Bhanpur,Bhopal</w:t>
      </w:r>
      <w:proofErr w:type="spellEnd"/>
      <w:proofErr w:type="gramEnd"/>
      <w:r>
        <w:rPr>
          <w:b/>
          <w:i/>
        </w:rPr>
        <w:t xml:space="preserve"> – 462037 (M.P.) India</w:t>
      </w:r>
    </w:p>
    <w:p w14:paraId="3B2CF6C4" w14:textId="77777777" w:rsidR="00440C93" w:rsidRDefault="00440C93" w:rsidP="00440C93">
      <w:pPr>
        <w:spacing w:after="0"/>
        <w:jc w:val="center"/>
        <w:rPr>
          <w:b/>
          <w:i/>
        </w:rPr>
      </w:pPr>
      <w:r>
        <w:rPr>
          <w:b/>
          <w:i/>
        </w:rPr>
        <w:t>Ph.:0755-4005452, Fax: 4005470</w:t>
      </w:r>
    </w:p>
    <w:p w14:paraId="47039000" w14:textId="53FA6AF3" w:rsidR="00440C93" w:rsidRDefault="00440C93" w:rsidP="00440C93">
      <w:pPr>
        <w:spacing w:after="0" w:line="360" w:lineRule="auto"/>
        <w:jc w:val="center"/>
        <w:rPr>
          <w:rFonts w:ascii="Tahoma" w:hAnsi="Tahoma" w:cs="Tahoma"/>
          <w:b/>
          <w:i/>
          <w:sz w:val="16"/>
          <w:szCs w:val="16"/>
        </w:rPr>
      </w:pPr>
      <w:r>
        <w:rPr>
          <w:rFonts w:ascii="Tahoma" w:hAnsi="Tahoma" w:cs="Tahoma"/>
          <w:b/>
          <w:i/>
          <w:noProof/>
          <w:sz w:val="16"/>
          <w:szCs w:val="16"/>
          <w:lang w:eastAsia="en-IN" w:bidi="hi-IN"/>
        </w:rPr>
        <mc:AlternateContent>
          <mc:Choice Requires="wps">
            <w:drawing>
              <wp:anchor distT="0" distB="0" distL="114300" distR="114300" simplePos="0" relativeHeight="251660288" behindDoc="0" locked="0" layoutInCell="1" allowOverlap="1" wp14:anchorId="534B53D4" wp14:editId="20CF0350">
                <wp:simplePos x="0" y="0"/>
                <wp:positionH relativeFrom="column">
                  <wp:posOffset>-165735</wp:posOffset>
                </wp:positionH>
                <wp:positionV relativeFrom="paragraph">
                  <wp:posOffset>194310</wp:posOffset>
                </wp:positionV>
                <wp:extent cx="6924675" cy="0"/>
                <wp:effectExtent l="0" t="19050" r="9525" b="19050"/>
                <wp:wrapNone/>
                <wp:docPr id="3" name="Straight Connector 3"/>
                <wp:cNvGraphicFramePr/>
                <a:graphic xmlns:a="http://schemas.openxmlformats.org/drawingml/2006/main">
                  <a:graphicData uri="http://schemas.microsoft.com/office/word/2010/wordprocessingShape">
                    <wps:wsp>
                      <wps:cNvCnPr/>
                      <wps:spPr>
                        <a:xfrm>
                          <a:off x="0" y="0"/>
                          <a:ext cx="69246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F0F7C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05pt,15.3pt" to="532.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" strokecolor="black [3213]" strokeweight="2.25pt">
                <v:stroke joinstyle="miter"/>
              </v:line>
            </w:pict>
          </mc:Fallback>
        </mc:AlternateContent>
      </w:r>
      <w:r>
        <w:rPr>
          <w:rFonts w:ascii="Tahoma" w:hAnsi="Tahoma" w:cs="Tahoma"/>
          <w:b/>
          <w:i/>
          <w:sz w:val="16"/>
          <w:szCs w:val="16"/>
        </w:rPr>
        <w:t xml:space="preserve">                        </w:t>
      </w:r>
      <w:r>
        <w:rPr>
          <w:rFonts w:ascii="Tahoma" w:hAnsi="Tahoma" w:cs="Tahoma"/>
          <w:b/>
          <w:i/>
          <w:sz w:val="16"/>
          <w:szCs w:val="16"/>
        </w:rPr>
        <w:t xml:space="preserve">E-mail: </w:t>
      </w:r>
      <w:proofErr w:type="gramStart"/>
      <w:r>
        <w:rPr>
          <w:rFonts w:ascii="Tahoma" w:hAnsi="Tahoma" w:cs="Tahoma"/>
          <w:b/>
          <w:i/>
          <w:sz w:val="16"/>
          <w:szCs w:val="16"/>
        </w:rPr>
        <w:t xml:space="preserve">princ.peoplespublicschool@gmail.com,  </w:t>
      </w:r>
      <w:r>
        <w:rPr>
          <w:rFonts w:ascii="Tahoma" w:hAnsi="Tahoma" w:cs="Tahoma"/>
          <w:b/>
          <w:i/>
          <w:sz w:val="16"/>
          <w:szCs w:val="16"/>
        </w:rPr>
        <w:tab/>
        <w:t>Website:www.peoplespublicschool.com</w:t>
      </w:r>
      <w:proofErr w:type="gramEnd"/>
    </w:p>
    <w:p w14:paraId="0C614E7E" w14:textId="77777777" w:rsidR="00440C93" w:rsidRDefault="00440C93" w:rsidP="00440C93">
      <w:pPr>
        <w:jc w:val="center"/>
        <w:rPr>
          <w:rFonts w:ascii="Times New Roman" w:hAnsi="Times New Roman" w:cs="Times New Roman"/>
          <w:sz w:val="24"/>
          <w:szCs w:val="24"/>
        </w:rPr>
      </w:pPr>
    </w:p>
    <w:p w14:paraId="036792A6" w14:textId="4CC067F7" w:rsidR="00440C93" w:rsidRPr="00440C93" w:rsidRDefault="00440C93" w:rsidP="00440C93">
      <w:pPr>
        <w:jc w:val="center"/>
        <w:rPr>
          <w:rFonts w:ascii="Times New Roman" w:hAnsi="Times New Roman" w:cs="Times New Roman"/>
          <w:b/>
          <w:bCs/>
          <w:sz w:val="24"/>
          <w:szCs w:val="24"/>
          <w:u w:val="single"/>
        </w:rPr>
      </w:pPr>
      <w:r w:rsidRPr="00440C93">
        <w:rPr>
          <w:rFonts w:ascii="Times New Roman" w:hAnsi="Times New Roman" w:cs="Times New Roman"/>
          <w:b/>
          <w:bCs/>
          <w:sz w:val="24"/>
          <w:szCs w:val="24"/>
          <w:u w:val="single"/>
        </w:rPr>
        <w:t>CIRCULAR – MOCK FIRE DRILL &amp; PRE-TRAINING SESSION</w:t>
      </w:r>
    </w:p>
    <w:p w14:paraId="3771AECA" w14:textId="17F8A783" w:rsidR="00440C93" w:rsidRPr="00440C93" w:rsidRDefault="00440C93" w:rsidP="00440C93">
      <w:pPr>
        <w:jc w:val="right"/>
        <w:rPr>
          <w:rFonts w:ascii="Times New Roman" w:hAnsi="Times New Roman" w:cs="Times New Roman"/>
          <w:b/>
          <w:bCs/>
          <w:sz w:val="24"/>
          <w:szCs w:val="24"/>
        </w:rPr>
      </w:pPr>
      <w:r w:rsidRPr="00440C93">
        <w:rPr>
          <w:rFonts w:ascii="Times New Roman" w:hAnsi="Times New Roman" w:cs="Times New Roman"/>
          <w:b/>
          <w:bCs/>
          <w:sz w:val="24"/>
          <w:szCs w:val="24"/>
        </w:rPr>
        <w:t>DATE:08/12/2025</w:t>
      </w:r>
    </w:p>
    <w:p w14:paraId="1F4B55F9" w14:textId="77777777" w:rsidR="00440C93" w:rsidRPr="00440C93" w:rsidRDefault="00440C93" w:rsidP="00440C93">
      <w:pPr>
        <w:rPr>
          <w:rFonts w:ascii="Times New Roman" w:hAnsi="Times New Roman" w:cs="Times New Roman"/>
          <w:sz w:val="24"/>
          <w:szCs w:val="24"/>
        </w:rPr>
      </w:pPr>
      <w:r w:rsidRPr="00440C93">
        <w:rPr>
          <w:rFonts w:ascii="Times New Roman" w:hAnsi="Times New Roman" w:cs="Times New Roman"/>
          <w:sz w:val="24"/>
          <w:szCs w:val="24"/>
        </w:rPr>
        <w:t>Dear Teachers and Students,</w:t>
      </w:r>
    </w:p>
    <w:p w14:paraId="282DFC16" w14:textId="77777777" w:rsidR="00440C93" w:rsidRPr="00440C93" w:rsidRDefault="00440C93" w:rsidP="00440C93">
      <w:pPr>
        <w:rPr>
          <w:rFonts w:ascii="Times New Roman" w:hAnsi="Times New Roman" w:cs="Times New Roman"/>
          <w:sz w:val="24"/>
          <w:szCs w:val="24"/>
        </w:rPr>
      </w:pPr>
    </w:p>
    <w:p w14:paraId="072CAE8A" w14:textId="77777777" w:rsidR="00440C93" w:rsidRPr="00440C93" w:rsidRDefault="00440C93" w:rsidP="00440C93">
      <w:pPr>
        <w:rPr>
          <w:rFonts w:ascii="Times New Roman" w:hAnsi="Times New Roman" w:cs="Times New Roman"/>
          <w:sz w:val="24"/>
          <w:szCs w:val="24"/>
        </w:rPr>
      </w:pPr>
      <w:r w:rsidRPr="00440C93">
        <w:rPr>
          <w:rFonts w:ascii="Times New Roman" w:hAnsi="Times New Roman" w:cs="Times New Roman"/>
          <w:sz w:val="24"/>
          <w:szCs w:val="24"/>
        </w:rPr>
        <w:t xml:space="preserve">This is to inform you that a Mock Fire Drill has been scheduled in the school premises on </w:t>
      </w:r>
      <w:r w:rsidRPr="00440C93">
        <w:rPr>
          <w:rFonts w:ascii="Times New Roman" w:hAnsi="Times New Roman" w:cs="Times New Roman"/>
          <w:b/>
          <w:bCs/>
          <w:sz w:val="24"/>
          <w:szCs w:val="24"/>
        </w:rPr>
        <w:t>13th December 2025</w:t>
      </w:r>
      <w:r w:rsidRPr="00440C93">
        <w:rPr>
          <w:rFonts w:ascii="Times New Roman" w:hAnsi="Times New Roman" w:cs="Times New Roman"/>
          <w:sz w:val="24"/>
          <w:szCs w:val="24"/>
        </w:rPr>
        <w:t>. The purpose of this drill is to ensure that all students, faculty members, and staff are well-prepared to respond promptly and safely in the event of an emergency.</w:t>
      </w:r>
    </w:p>
    <w:p w14:paraId="58308FBD" w14:textId="77777777" w:rsidR="00440C93" w:rsidRPr="00440C93" w:rsidRDefault="00440C93" w:rsidP="00440C93">
      <w:pPr>
        <w:rPr>
          <w:rFonts w:ascii="Times New Roman" w:hAnsi="Times New Roman" w:cs="Times New Roman"/>
          <w:sz w:val="24"/>
          <w:szCs w:val="24"/>
        </w:rPr>
      </w:pPr>
    </w:p>
    <w:p w14:paraId="5A073AEC" w14:textId="77777777" w:rsidR="00440C93" w:rsidRPr="00440C93" w:rsidRDefault="00440C93" w:rsidP="00440C93">
      <w:pPr>
        <w:rPr>
          <w:rFonts w:ascii="Times New Roman" w:hAnsi="Times New Roman" w:cs="Times New Roman"/>
          <w:sz w:val="24"/>
          <w:szCs w:val="24"/>
        </w:rPr>
      </w:pPr>
      <w:r w:rsidRPr="00440C93">
        <w:rPr>
          <w:rFonts w:ascii="Times New Roman" w:hAnsi="Times New Roman" w:cs="Times New Roman"/>
          <w:sz w:val="24"/>
          <w:szCs w:val="24"/>
        </w:rPr>
        <w:t xml:space="preserve">To familiarise everyone with the evacuation procedures and safety protocols, a Pre-Training Session will be conducted on </w:t>
      </w:r>
      <w:r w:rsidRPr="00440C93">
        <w:rPr>
          <w:rFonts w:ascii="Times New Roman" w:hAnsi="Times New Roman" w:cs="Times New Roman"/>
          <w:b/>
          <w:bCs/>
          <w:sz w:val="24"/>
          <w:szCs w:val="24"/>
        </w:rPr>
        <w:t>12th December 2025</w:t>
      </w:r>
      <w:r w:rsidRPr="00440C93">
        <w:rPr>
          <w:rFonts w:ascii="Times New Roman" w:hAnsi="Times New Roman" w:cs="Times New Roman"/>
          <w:sz w:val="24"/>
          <w:szCs w:val="24"/>
        </w:rPr>
        <w:t xml:space="preserve">. </w:t>
      </w:r>
      <w:r w:rsidRPr="00440C93">
        <w:rPr>
          <w:rFonts w:ascii="Times New Roman" w:hAnsi="Times New Roman" w:cs="Times New Roman"/>
          <w:b/>
          <w:bCs/>
          <w:sz w:val="24"/>
          <w:szCs w:val="24"/>
        </w:rPr>
        <w:t>Attendance for both the training session and the drill is mandatory</w:t>
      </w:r>
      <w:r w:rsidRPr="00440C93">
        <w:rPr>
          <w:rFonts w:ascii="Times New Roman" w:hAnsi="Times New Roman" w:cs="Times New Roman"/>
          <w:sz w:val="24"/>
          <w:szCs w:val="24"/>
        </w:rPr>
        <w:t>, as it is an essential part of our school’s safety compliance and preparedness programme.</w:t>
      </w:r>
    </w:p>
    <w:p w14:paraId="626C53D6" w14:textId="77777777" w:rsidR="00440C93" w:rsidRPr="00440C93" w:rsidRDefault="00440C93" w:rsidP="00440C93">
      <w:pPr>
        <w:rPr>
          <w:rFonts w:ascii="Times New Roman" w:hAnsi="Times New Roman" w:cs="Times New Roman"/>
          <w:sz w:val="24"/>
          <w:szCs w:val="24"/>
        </w:rPr>
      </w:pPr>
    </w:p>
    <w:p w14:paraId="70D92C5B" w14:textId="77777777" w:rsidR="00440C93" w:rsidRPr="00440C93" w:rsidRDefault="00440C93" w:rsidP="00440C93">
      <w:pPr>
        <w:rPr>
          <w:rFonts w:ascii="Times New Roman" w:hAnsi="Times New Roman" w:cs="Times New Roman"/>
          <w:sz w:val="24"/>
          <w:szCs w:val="24"/>
        </w:rPr>
      </w:pPr>
      <w:r w:rsidRPr="00440C93">
        <w:rPr>
          <w:rFonts w:ascii="Times New Roman" w:hAnsi="Times New Roman" w:cs="Times New Roman"/>
          <w:sz w:val="24"/>
          <w:szCs w:val="24"/>
        </w:rPr>
        <w:t>I request all teachers to guide the students, maintain discipline, and ensure that they follow instructions carefully during both sessions. Students are advised to listen attentively, stay calm, and participate actively in the safety measures demonstrated.</w:t>
      </w:r>
    </w:p>
    <w:p w14:paraId="56878350" w14:textId="77777777" w:rsidR="00440C93" w:rsidRPr="00440C93" w:rsidRDefault="00440C93" w:rsidP="00440C93">
      <w:pPr>
        <w:rPr>
          <w:rFonts w:ascii="Times New Roman" w:hAnsi="Times New Roman" w:cs="Times New Roman"/>
          <w:sz w:val="24"/>
          <w:szCs w:val="24"/>
        </w:rPr>
      </w:pPr>
    </w:p>
    <w:p w14:paraId="27C56F67" w14:textId="77777777" w:rsidR="00440C93" w:rsidRPr="00440C93" w:rsidRDefault="00440C93" w:rsidP="00440C93">
      <w:pPr>
        <w:rPr>
          <w:rFonts w:ascii="Times New Roman" w:hAnsi="Times New Roman" w:cs="Times New Roman"/>
          <w:sz w:val="24"/>
          <w:szCs w:val="24"/>
        </w:rPr>
      </w:pPr>
      <w:r w:rsidRPr="00440C93">
        <w:rPr>
          <w:rFonts w:ascii="Times New Roman" w:hAnsi="Times New Roman" w:cs="Times New Roman"/>
          <w:sz w:val="24"/>
          <w:szCs w:val="24"/>
        </w:rPr>
        <w:t>Your cooperation will help us conduct the drill smoothly and reinforce a culture of safety and awareness within the school.</w:t>
      </w:r>
    </w:p>
    <w:p w14:paraId="5C4F8600" w14:textId="77777777" w:rsidR="00440C93" w:rsidRDefault="00440C93" w:rsidP="00440C93">
      <w:pPr>
        <w:rPr>
          <w:rFonts w:ascii="Times New Roman" w:hAnsi="Times New Roman" w:cs="Times New Roman"/>
          <w:sz w:val="24"/>
          <w:szCs w:val="24"/>
        </w:rPr>
      </w:pPr>
    </w:p>
    <w:p w14:paraId="6772FEDE" w14:textId="77777777" w:rsidR="00440C93" w:rsidRPr="00440C93" w:rsidRDefault="00440C93" w:rsidP="00440C93">
      <w:pPr>
        <w:rPr>
          <w:rFonts w:ascii="Times New Roman" w:hAnsi="Times New Roman" w:cs="Times New Roman"/>
          <w:sz w:val="24"/>
          <w:szCs w:val="24"/>
        </w:rPr>
      </w:pPr>
    </w:p>
    <w:p w14:paraId="71D4A80E" w14:textId="77777777" w:rsidR="00440C93" w:rsidRPr="00440C93" w:rsidRDefault="00440C93" w:rsidP="00440C93">
      <w:pPr>
        <w:rPr>
          <w:rFonts w:ascii="Times New Roman" w:hAnsi="Times New Roman" w:cs="Times New Roman"/>
          <w:b/>
          <w:bCs/>
          <w:sz w:val="24"/>
          <w:szCs w:val="24"/>
        </w:rPr>
      </w:pPr>
      <w:r w:rsidRPr="00440C93">
        <w:rPr>
          <w:rFonts w:ascii="Times New Roman" w:hAnsi="Times New Roman" w:cs="Times New Roman"/>
          <w:b/>
          <w:bCs/>
          <w:sz w:val="24"/>
          <w:szCs w:val="24"/>
        </w:rPr>
        <w:t>Warm regards,</w:t>
      </w:r>
    </w:p>
    <w:p w14:paraId="76D5C20A" w14:textId="67194C37" w:rsidR="00440C93" w:rsidRPr="00440C93" w:rsidRDefault="00440C93" w:rsidP="00440C93">
      <w:pPr>
        <w:spacing w:after="0"/>
        <w:rPr>
          <w:rFonts w:ascii="Times New Roman" w:hAnsi="Times New Roman" w:cs="Times New Roman"/>
          <w:b/>
          <w:bCs/>
          <w:sz w:val="24"/>
          <w:szCs w:val="24"/>
        </w:rPr>
      </w:pPr>
      <w:r w:rsidRPr="00440C93">
        <w:rPr>
          <w:rFonts w:ascii="Times New Roman" w:hAnsi="Times New Roman" w:cs="Times New Roman"/>
          <w:b/>
          <w:bCs/>
          <w:sz w:val="24"/>
          <w:szCs w:val="24"/>
        </w:rPr>
        <w:t>Ms. Ashu Wadhwa</w:t>
      </w:r>
    </w:p>
    <w:p w14:paraId="06401D2C" w14:textId="77777777" w:rsidR="00440C93" w:rsidRPr="00440C93" w:rsidRDefault="00440C93" w:rsidP="00440C93">
      <w:pPr>
        <w:spacing w:after="0"/>
        <w:rPr>
          <w:rFonts w:ascii="Times New Roman" w:hAnsi="Times New Roman" w:cs="Times New Roman"/>
          <w:b/>
          <w:bCs/>
          <w:sz w:val="24"/>
          <w:szCs w:val="24"/>
        </w:rPr>
      </w:pPr>
      <w:r w:rsidRPr="00440C93">
        <w:rPr>
          <w:rFonts w:ascii="Times New Roman" w:hAnsi="Times New Roman" w:cs="Times New Roman"/>
          <w:b/>
          <w:bCs/>
          <w:sz w:val="24"/>
          <w:szCs w:val="24"/>
        </w:rPr>
        <w:t>Principal</w:t>
      </w:r>
    </w:p>
    <w:p w14:paraId="44744D83" w14:textId="64ABCCAA" w:rsidR="006936A4" w:rsidRPr="00440C93" w:rsidRDefault="00440C93" w:rsidP="00440C93">
      <w:pPr>
        <w:spacing w:after="0"/>
        <w:rPr>
          <w:rFonts w:ascii="Times New Roman" w:hAnsi="Times New Roman" w:cs="Times New Roman"/>
          <w:b/>
          <w:bCs/>
          <w:sz w:val="24"/>
          <w:szCs w:val="24"/>
        </w:rPr>
      </w:pPr>
      <w:r w:rsidRPr="00440C93">
        <w:rPr>
          <w:rFonts w:ascii="Times New Roman" w:hAnsi="Times New Roman" w:cs="Times New Roman"/>
          <w:b/>
          <w:bCs/>
          <w:sz w:val="24"/>
          <w:szCs w:val="24"/>
        </w:rPr>
        <w:t>People’s Public School, Bhopal</w:t>
      </w:r>
    </w:p>
    <w:sectPr w:rsidR="006936A4" w:rsidRPr="00440C93" w:rsidSect="00440C9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93"/>
    <w:rsid w:val="00400A98"/>
    <w:rsid w:val="00440C93"/>
    <w:rsid w:val="006936A4"/>
    <w:rsid w:val="00DB5E1A"/>
    <w:rsid w:val="00DC62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9489"/>
  <w15:chartTrackingRefBased/>
  <w15:docId w15:val="{767FEF09-2349-4971-A5CE-468A515C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C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0C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0C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0C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0C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0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C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0C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0C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0C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0C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0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C93"/>
    <w:rPr>
      <w:rFonts w:eastAsiaTheme="majorEastAsia" w:cstheme="majorBidi"/>
      <w:color w:val="272727" w:themeColor="text1" w:themeTint="D8"/>
    </w:rPr>
  </w:style>
  <w:style w:type="paragraph" w:styleId="Title">
    <w:name w:val="Title"/>
    <w:basedOn w:val="Normal"/>
    <w:next w:val="Normal"/>
    <w:link w:val="TitleChar"/>
    <w:uiPriority w:val="10"/>
    <w:qFormat/>
    <w:rsid w:val="00440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C93"/>
    <w:pPr>
      <w:spacing w:before="160"/>
      <w:jc w:val="center"/>
    </w:pPr>
    <w:rPr>
      <w:i/>
      <w:iCs/>
      <w:color w:val="404040" w:themeColor="text1" w:themeTint="BF"/>
    </w:rPr>
  </w:style>
  <w:style w:type="character" w:customStyle="1" w:styleId="QuoteChar">
    <w:name w:val="Quote Char"/>
    <w:basedOn w:val="DefaultParagraphFont"/>
    <w:link w:val="Quote"/>
    <w:uiPriority w:val="29"/>
    <w:rsid w:val="00440C93"/>
    <w:rPr>
      <w:i/>
      <w:iCs/>
      <w:color w:val="404040" w:themeColor="text1" w:themeTint="BF"/>
    </w:rPr>
  </w:style>
  <w:style w:type="paragraph" w:styleId="ListParagraph">
    <w:name w:val="List Paragraph"/>
    <w:basedOn w:val="Normal"/>
    <w:uiPriority w:val="34"/>
    <w:qFormat/>
    <w:rsid w:val="00440C93"/>
    <w:pPr>
      <w:ind w:left="720"/>
      <w:contextualSpacing/>
    </w:pPr>
  </w:style>
  <w:style w:type="character" w:styleId="IntenseEmphasis">
    <w:name w:val="Intense Emphasis"/>
    <w:basedOn w:val="DefaultParagraphFont"/>
    <w:uiPriority w:val="21"/>
    <w:qFormat/>
    <w:rsid w:val="00440C93"/>
    <w:rPr>
      <w:i/>
      <w:iCs/>
      <w:color w:val="2F5496" w:themeColor="accent1" w:themeShade="BF"/>
    </w:rPr>
  </w:style>
  <w:style w:type="paragraph" w:styleId="IntenseQuote">
    <w:name w:val="Intense Quote"/>
    <w:basedOn w:val="Normal"/>
    <w:next w:val="Normal"/>
    <w:link w:val="IntenseQuoteChar"/>
    <w:uiPriority w:val="30"/>
    <w:qFormat/>
    <w:rsid w:val="00440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0C93"/>
    <w:rPr>
      <w:i/>
      <w:iCs/>
      <w:color w:val="2F5496" w:themeColor="accent1" w:themeShade="BF"/>
    </w:rPr>
  </w:style>
  <w:style w:type="character" w:styleId="IntenseReference">
    <w:name w:val="Intense Reference"/>
    <w:basedOn w:val="DefaultParagraphFont"/>
    <w:uiPriority w:val="32"/>
    <w:qFormat/>
    <w:rsid w:val="00440C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2025-12-08T07:05:00Z</dcterms:created>
  <dcterms:modified xsi:type="dcterms:W3CDTF">2025-12-08T07:10:00Z</dcterms:modified>
</cp:coreProperties>
</file>